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016"/>
      </w:tblGrid>
      <w:tr w:rsidR="001172D3" w:rsidRPr="001172D3" w:rsidTr="001172D3">
        <w:tc>
          <w:tcPr>
            <w:tcW w:w="46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172D3" w:rsidRPr="00E75B9C" w:rsidRDefault="001172D3" w:rsidP="008A441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i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="00E75B9C">
              <w:rPr>
                <w:rFonts w:ascii="Arial" w:eastAsia="Times New Roman" w:hAnsi="Arial" w:cs="Arial"/>
                <w:b/>
                <w:i/>
                <w:color w:val="332E2D"/>
                <w:spacing w:val="2"/>
                <w:sz w:val="24"/>
                <w:szCs w:val="24"/>
                <w:lang w:eastAsia="ru-RU"/>
              </w:rPr>
              <w:t>ОАО «</w:t>
            </w:r>
            <w:proofErr w:type="spellStart"/>
            <w:r w:rsidR="00E75B9C">
              <w:rPr>
                <w:rFonts w:ascii="Arial" w:eastAsia="Times New Roman" w:hAnsi="Arial" w:cs="Arial"/>
                <w:b/>
                <w:i/>
                <w:color w:val="332E2D"/>
                <w:spacing w:val="2"/>
                <w:sz w:val="24"/>
                <w:szCs w:val="24"/>
                <w:lang w:eastAsia="ru-RU"/>
              </w:rPr>
              <w:t>Стройметалконструкция</w:t>
            </w:r>
            <w:proofErr w:type="spellEnd"/>
            <w:r w:rsidR="00E75B9C">
              <w:rPr>
                <w:rFonts w:ascii="Arial" w:eastAsia="Times New Roman" w:hAnsi="Arial" w:cs="Arial"/>
                <w:b/>
                <w:i/>
                <w:color w:val="332E2D"/>
                <w:spacing w:val="2"/>
                <w:sz w:val="24"/>
                <w:szCs w:val="24"/>
                <w:lang w:eastAsia="ru-RU"/>
              </w:rPr>
              <w:t>»</w:t>
            </w:r>
          </w:p>
        </w:tc>
      </w:tr>
      <w:tr w:rsidR="001172D3" w:rsidRPr="001172D3" w:rsidTr="001172D3">
        <w:tc>
          <w:tcPr>
            <w:tcW w:w="46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1172D3" w:rsidRPr="001172D3" w:rsidRDefault="001172D3" w:rsidP="008A441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i/>
                <w:iCs/>
                <w:color w:val="332E2D"/>
                <w:spacing w:val="2"/>
                <w:sz w:val="24"/>
                <w:szCs w:val="24"/>
                <w:lang w:eastAsia="ru-RU"/>
              </w:rPr>
              <w:t>наименование регулируемой организации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2D3" w:rsidRPr="001172D3" w:rsidTr="001172D3">
        <w:tc>
          <w:tcPr>
            <w:tcW w:w="46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172D3" w:rsidRPr="00E75B9C" w:rsidRDefault="001172D3" w:rsidP="008A441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i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="00E75B9C">
              <w:rPr>
                <w:rFonts w:ascii="Arial" w:eastAsia="Times New Roman" w:hAnsi="Arial" w:cs="Arial"/>
                <w:b/>
                <w:i/>
                <w:color w:val="332E2D"/>
                <w:spacing w:val="2"/>
                <w:sz w:val="24"/>
                <w:szCs w:val="24"/>
                <w:lang w:eastAsia="ru-RU"/>
              </w:rPr>
              <w:t>теплоснабжение потребителей</w:t>
            </w:r>
          </w:p>
        </w:tc>
      </w:tr>
      <w:tr w:rsidR="001172D3" w:rsidRPr="001172D3" w:rsidTr="001172D3">
        <w:tc>
          <w:tcPr>
            <w:tcW w:w="46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1172D3" w:rsidRPr="001172D3" w:rsidRDefault="001172D3" w:rsidP="008A441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i/>
                <w:iCs/>
                <w:color w:val="332E2D"/>
                <w:spacing w:val="2"/>
                <w:sz w:val="24"/>
                <w:szCs w:val="24"/>
                <w:lang w:eastAsia="ru-RU"/>
              </w:rPr>
              <w:t>вид регулируемой деятельности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172D3" w:rsidRPr="001172D3" w:rsidRDefault="001172D3" w:rsidP="008A441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172D3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1172D3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8"/>
        <w:gridCol w:w="18058"/>
      </w:tblGrid>
      <w:tr w:rsidR="001172D3" w:rsidRPr="001172D3" w:rsidTr="008A4413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Условия публичных договоров поставок регулируемых товаров, оказания регулируемых услуг </w:t>
            </w:r>
          </w:p>
        </w:tc>
      </w:tr>
      <w:tr w:rsidR="001172D3" w:rsidRPr="001172D3" w:rsidTr="008A4413"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413" w:rsidRDefault="008A441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 w:rsidR="00E75B9C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Отпуск</w:t>
            </w:r>
            <w:r w:rsidR="008A441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Потребителю тепловой энергии в горячей воде на отопление служебно-технических зданий  на станции «</w:t>
            </w:r>
            <w:proofErr w:type="spellStart"/>
            <w:r w:rsidR="008A441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Ржевка</w:t>
            </w:r>
            <w:proofErr w:type="spellEnd"/>
            <w:r w:rsidR="008A441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» Октябрьской ж/д.</w:t>
            </w:r>
          </w:p>
        </w:tc>
      </w:tr>
    </w:tbl>
    <w:p w:rsidR="001172D3" w:rsidRPr="001172D3" w:rsidRDefault="001172D3" w:rsidP="008A4413">
      <w:pPr>
        <w:spacing w:before="30" w:after="3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72D3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</w:t>
      </w:r>
      <w:r w:rsidRPr="001172D3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</w:t>
      </w:r>
      <w:r w:rsidRPr="001172D3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="008A4413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</w:t>
      </w:r>
    </w:p>
    <w:p w:rsidR="001172D3" w:rsidRPr="001172D3" w:rsidRDefault="001172D3" w:rsidP="001172D3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172D3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</w:t>
      </w:r>
      <w:r w:rsidRPr="001172D3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172D3">
        <w:rPr>
          <w:rFonts w:ascii="Arial" w:eastAsia="Times New Roman" w:hAnsi="Arial" w:cs="Arial"/>
          <w:b/>
          <w:bCs/>
          <w:color w:val="332E2D"/>
          <w:spacing w:val="2"/>
          <w:sz w:val="24"/>
          <w:szCs w:val="24"/>
          <w:lang w:eastAsia="ru-RU"/>
        </w:rPr>
        <w:t>СТ-ТС.16.1</w:t>
      </w:r>
      <w:r w:rsidRPr="001172D3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</w:t>
      </w:r>
    </w:p>
    <w:p w:rsidR="001172D3" w:rsidRPr="001172D3" w:rsidRDefault="001172D3" w:rsidP="001172D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172D3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 </w:t>
      </w:r>
      <w:r w:rsidRPr="001172D3">
        <w:rPr>
          <w:rFonts w:ascii="Arial" w:eastAsia="Times New Roman" w:hAnsi="Arial" w:cs="Arial"/>
          <w:b/>
          <w:bCs/>
          <w:color w:val="332E2D"/>
          <w:spacing w:val="2"/>
          <w:sz w:val="24"/>
          <w:szCs w:val="24"/>
          <w:lang w:eastAsia="ru-RU"/>
        </w:rPr>
        <w:t>Тарифы на тепловую энергию (мощность)</w:t>
      </w:r>
      <w:r w:rsidRPr="001172D3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7"/>
        <w:gridCol w:w="1838"/>
        <w:gridCol w:w="1586"/>
        <w:gridCol w:w="1040"/>
        <w:gridCol w:w="1522"/>
        <w:gridCol w:w="1586"/>
        <w:gridCol w:w="1040"/>
        <w:gridCol w:w="1522"/>
        <w:gridCol w:w="1586"/>
        <w:gridCol w:w="1040"/>
        <w:gridCol w:w="1522"/>
        <w:gridCol w:w="1224"/>
        <w:gridCol w:w="692"/>
        <w:gridCol w:w="692"/>
        <w:gridCol w:w="955"/>
        <w:gridCol w:w="931"/>
        <w:gridCol w:w="1303"/>
      </w:tblGrid>
      <w:tr w:rsidR="00B8406E" w:rsidRPr="001172D3" w:rsidTr="00256773"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1065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Утвержденный тариф на тепловую энергию (мощность)/</w:t>
            </w:r>
          </w:p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дифференциация по видам теплоносителя </w:t>
            </w:r>
          </w:p>
        </w:tc>
        <w:tc>
          <w:tcPr>
            <w:tcW w:w="9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Прочие, без учёта НДС </w:t>
            </w:r>
          </w:p>
        </w:tc>
        <w:tc>
          <w:tcPr>
            <w:tcW w:w="9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Население, с учётом НДС </w:t>
            </w:r>
          </w:p>
        </w:tc>
        <w:tc>
          <w:tcPr>
            <w:tcW w:w="9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lang w:eastAsia="ru-RU"/>
              </w:rPr>
              <w:t xml:space="preserve">Теплоснабжающие, </w:t>
            </w:r>
            <w:proofErr w:type="spellStart"/>
            <w:r w:rsidRPr="001172D3">
              <w:rPr>
                <w:rFonts w:ascii="Arial" w:eastAsia="Times New Roman" w:hAnsi="Arial" w:cs="Arial"/>
                <w:color w:val="332E2D"/>
                <w:spacing w:val="2"/>
                <w:lang w:eastAsia="ru-RU"/>
              </w:rPr>
              <w:t>теплосетевые</w:t>
            </w:r>
            <w:proofErr w:type="spellEnd"/>
            <w:r w:rsidRPr="001172D3">
              <w:rPr>
                <w:rFonts w:ascii="Arial" w:eastAsia="Times New Roman" w:hAnsi="Arial" w:cs="Arial"/>
                <w:color w:val="332E2D"/>
                <w:spacing w:val="2"/>
                <w:lang w:eastAsia="ru-RU"/>
              </w:rPr>
              <w:t xml:space="preserve"> организации, приобретающие тепловую энергию с целью компенсации потерь тепловой энергии, без учёта НДС**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18"/>
                <w:szCs w:val="18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18"/>
                <w:szCs w:val="18"/>
                <w:lang w:eastAsia="ru-RU"/>
              </w:rPr>
              <w:t xml:space="preserve">Наименование органа регулирования, принявшего </w:t>
            </w:r>
          </w:p>
        </w:tc>
        <w:tc>
          <w:tcPr>
            <w:tcW w:w="318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18"/>
                <w:szCs w:val="18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18"/>
                <w:szCs w:val="18"/>
                <w:lang w:eastAsia="ru-RU"/>
              </w:rPr>
              <w:t xml:space="preserve">Реквизиты распоряжения 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18"/>
                <w:szCs w:val="18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18"/>
                <w:szCs w:val="18"/>
                <w:lang w:eastAsia="ru-RU"/>
              </w:rPr>
              <w:t xml:space="preserve">Дата вступления тарифа в силу 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  <w:lang w:eastAsia="ru-RU"/>
              </w:rPr>
              <w:t xml:space="preserve">Срок действия тарифа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  <w:lang w:eastAsia="ru-RU"/>
              </w:rPr>
              <w:t xml:space="preserve">Источник официального опубликования распоряжения </w:t>
            </w:r>
          </w:p>
        </w:tc>
      </w:tr>
      <w:tr w:rsidR="00B8406E" w:rsidRPr="001172D3" w:rsidTr="00256773">
        <w:tc>
          <w:tcPr>
            <w:tcW w:w="808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 </w:t>
            </w:r>
          </w:p>
        </w:tc>
        <w:tc>
          <w:tcPr>
            <w:tcW w:w="2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172D3" w:rsidRPr="008A441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18"/>
                <w:szCs w:val="18"/>
                <w:lang w:eastAsia="ru-RU"/>
              </w:rPr>
            </w:pPr>
            <w:r w:rsidRPr="008A4413">
              <w:rPr>
                <w:rFonts w:ascii="Arial" w:eastAsia="Times New Roman" w:hAnsi="Arial" w:cs="Arial"/>
                <w:color w:val="332E2D"/>
                <w:spacing w:val="2"/>
                <w:sz w:val="18"/>
                <w:szCs w:val="18"/>
                <w:lang w:eastAsia="ru-RU"/>
              </w:rPr>
              <w:t xml:space="preserve">решение </w:t>
            </w:r>
            <w:proofErr w:type="gramStart"/>
            <w:r w:rsidRPr="008A4413">
              <w:rPr>
                <w:rFonts w:ascii="Arial" w:eastAsia="Times New Roman" w:hAnsi="Arial" w:cs="Arial"/>
                <w:color w:val="332E2D"/>
                <w:spacing w:val="2"/>
                <w:sz w:val="18"/>
                <w:szCs w:val="18"/>
                <w:lang w:eastAsia="ru-RU"/>
              </w:rPr>
              <w:t>об</w:t>
            </w:r>
            <w:proofErr w:type="gramEnd"/>
            <w:r w:rsidRPr="008A4413">
              <w:rPr>
                <w:rFonts w:ascii="Arial" w:eastAsia="Times New Roman" w:hAnsi="Arial" w:cs="Arial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8406E" w:rsidRPr="001172D3" w:rsidTr="00256773">
        <w:tc>
          <w:tcPr>
            <w:tcW w:w="80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065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тариф, руб.</w:t>
            </w:r>
          </w:p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/Гкал </w:t>
            </w:r>
          </w:p>
          <w:p w:rsidR="001172D3" w:rsidRPr="001172D3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тыс</w:t>
            </w:r>
            <w:proofErr w:type="gramStart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.р</w:t>
            </w:r>
            <w:proofErr w:type="gramEnd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уб</w:t>
            </w:r>
            <w:proofErr w:type="spellEnd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./Гкал/ч в мес.</w:t>
            </w:r>
          </w:p>
        </w:tc>
        <w:tc>
          <w:tcPr>
            <w:tcW w:w="3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тариф, руб./Гкал </w:t>
            </w:r>
          </w:p>
          <w:p w:rsidR="001172D3" w:rsidRPr="001172D3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тыс</w:t>
            </w:r>
            <w:proofErr w:type="gramStart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.р</w:t>
            </w:r>
            <w:proofErr w:type="gramEnd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уб</w:t>
            </w:r>
            <w:proofErr w:type="spellEnd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./Гкал/ч в мес.</w:t>
            </w:r>
          </w:p>
        </w:tc>
        <w:tc>
          <w:tcPr>
            <w:tcW w:w="3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тариф, руб./Гкал </w:t>
            </w:r>
          </w:p>
          <w:p w:rsidR="001172D3" w:rsidRPr="001172D3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тыс</w:t>
            </w:r>
            <w:proofErr w:type="gramStart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.р</w:t>
            </w:r>
            <w:proofErr w:type="gramEnd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уб</w:t>
            </w:r>
            <w:proofErr w:type="spellEnd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./Гкал/ч в мес.</w:t>
            </w:r>
          </w:p>
        </w:tc>
        <w:tc>
          <w:tcPr>
            <w:tcW w:w="2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8A441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18"/>
                <w:szCs w:val="18"/>
                <w:lang w:eastAsia="ru-RU"/>
              </w:rPr>
            </w:pPr>
            <w:proofErr w:type="gramStart"/>
            <w:r w:rsidRPr="008A4413">
              <w:rPr>
                <w:rFonts w:ascii="Arial" w:eastAsia="Times New Roman" w:hAnsi="Arial" w:cs="Arial"/>
                <w:color w:val="332E2D"/>
                <w:spacing w:val="2"/>
                <w:sz w:val="18"/>
                <w:szCs w:val="18"/>
                <w:lang w:eastAsia="ru-RU"/>
              </w:rPr>
              <w:t>утверждении</w:t>
            </w:r>
            <w:proofErr w:type="gramEnd"/>
            <w:r w:rsidRPr="008A4413">
              <w:rPr>
                <w:rFonts w:ascii="Arial" w:eastAsia="Times New Roman" w:hAnsi="Arial" w:cs="Arial"/>
                <w:color w:val="332E2D"/>
                <w:spacing w:val="2"/>
                <w:sz w:val="18"/>
                <w:szCs w:val="18"/>
                <w:lang w:eastAsia="ru-RU"/>
              </w:rPr>
              <w:t xml:space="preserve"> тарифов </w:t>
            </w:r>
          </w:p>
          <w:p w:rsidR="001172D3" w:rsidRPr="008A4413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E85895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18"/>
                <w:szCs w:val="18"/>
                <w:lang w:eastAsia="ru-RU"/>
              </w:rPr>
            </w:pPr>
            <w:r w:rsidRPr="00E85895">
              <w:rPr>
                <w:rFonts w:ascii="Arial" w:eastAsia="Times New Roman" w:hAnsi="Arial" w:cs="Arial"/>
                <w:color w:val="332E2D"/>
                <w:spacing w:val="2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E85895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16"/>
                <w:szCs w:val="16"/>
                <w:lang w:eastAsia="ru-RU"/>
              </w:rPr>
            </w:pPr>
            <w:r w:rsidRPr="00E85895">
              <w:rPr>
                <w:rFonts w:ascii="Arial" w:eastAsia="Times New Roman" w:hAnsi="Arial" w:cs="Arial"/>
                <w:color w:val="332E2D"/>
                <w:spacing w:val="2"/>
                <w:sz w:val="16"/>
                <w:szCs w:val="16"/>
                <w:lang w:eastAsia="ru-RU"/>
              </w:rPr>
              <w:t xml:space="preserve">номер </w:t>
            </w:r>
          </w:p>
        </w:tc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8406E" w:rsidRPr="001172D3" w:rsidTr="00256773"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без дифференциации тарифов по схеме подключения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E8589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 w:rsidR="00E85895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 w:rsidR="009074CE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 w:rsidR="009074CE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8A441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="008A441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8A441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="008A441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8A441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="008A441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8A441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="008A441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8A441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="008A441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8A441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="008A441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E85895" w:rsidRDefault="001172D3" w:rsidP="00E85895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85895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 w:rsidR="00E85895" w:rsidRPr="00E85895">
              <w:rPr>
                <w:rFonts w:ascii="Arial" w:eastAsia="Times New Roman" w:hAnsi="Arial" w:cs="Arial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  <w:r w:rsidR="00E85895" w:rsidRPr="00E85895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E85895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85895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 w:rsidR="00E85895" w:rsidRPr="00E85895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 w:rsidR="00E85895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 w:rsidR="00E85895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 w:rsidR="00E85895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 w:rsidR="00E85895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</w:tr>
      <w:tr w:rsidR="00B8406E" w:rsidRPr="001172D3" w:rsidTr="00256773">
        <w:tc>
          <w:tcPr>
            <w:tcW w:w="3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потребители, подключенные к тепловой сети без дополнительного преобразования на тепловых пунктах, эксплуатируемой теплоснабжающей организацией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E85895" w:rsidP="00E8589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="001172D3"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E85895" w:rsidP="00E8589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="001172D3"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E85895" w:rsidP="00E8589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="001172D3"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9074CE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  <w:r w:rsidR="009074CE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9074CE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="001172D3"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2D3" w:rsidRPr="001172D3" w:rsidRDefault="001172D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B8406E" w:rsidRPr="001172D3" w:rsidTr="00256773">
        <w:tc>
          <w:tcPr>
            <w:tcW w:w="3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потребители, подключенные к тепловой сети после (на) тепловых пунктах, эксплуатируемых теплоснабжающей организацией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Default="00E85895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E85895" w:rsidRPr="001172D3" w:rsidRDefault="00E85895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9513B3" w:rsidRPr="001172D3" w:rsidTr="009513B3">
        <w:trPr>
          <w:cantSplit/>
          <w:trHeight w:val="1134"/>
        </w:trPr>
        <w:tc>
          <w:tcPr>
            <w:tcW w:w="38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отпуск тепловой энергии с коллекторов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Default="00E85895" w:rsidP="00E8589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полугодие 1023,47</w:t>
            </w:r>
          </w:p>
          <w:p w:rsidR="00E85895" w:rsidRDefault="00E85895" w:rsidP="00E8589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E85895" w:rsidRDefault="00E85895" w:rsidP="00E8589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полугодие</w:t>
            </w:r>
          </w:p>
          <w:p w:rsidR="00E85895" w:rsidRPr="001172D3" w:rsidRDefault="00E85895" w:rsidP="00E8589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1053,99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E8589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E8589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E8589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E8589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E8589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E8589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E8589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E8589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bottom"/>
            <w:hideMark/>
          </w:tcPr>
          <w:p w:rsidR="00E85895" w:rsidRPr="00B8406E" w:rsidRDefault="00E85895" w:rsidP="00B8406E">
            <w:pPr>
              <w:spacing w:before="30" w:after="30" w:line="240" w:lineRule="auto"/>
              <w:ind w:left="113" w:right="113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B8406E">
              <w:rPr>
                <w:rFonts w:ascii="Arial" w:eastAsia="Times New Roman" w:hAnsi="Arial" w:cs="Arial"/>
                <w:color w:val="332E2D"/>
                <w:spacing w:val="2"/>
                <w:lang w:eastAsia="ru-RU"/>
              </w:rPr>
              <w:br/>
            </w:r>
            <w:r w:rsidRPr="00B8406E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  <w:r w:rsidRPr="00B8406E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Комитет по тарифам Санкт-Петербурга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bottom"/>
            <w:hideMark/>
          </w:tcPr>
          <w:p w:rsidR="00E85895" w:rsidRPr="001172D3" w:rsidRDefault="00E85895" w:rsidP="009513B3">
            <w:pPr>
              <w:spacing w:before="30" w:after="30" w:line="240" w:lineRule="auto"/>
              <w:ind w:left="113" w:right="113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10.12.2014г.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bottom"/>
            <w:hideMark/>
          </w:tcPr>
          <w:p w:rsidR="00E85895" w:rsidRPr="001172D3" w:rsidRDefault="00E85895" w:rsidP="009513B3">
            <w:pPr>
              <w:spacing w:before="30" w:after="30" w:line="240" w:lineRule="auto"/>
              <w:ind w:left="113" w:right="113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431-р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hideMark/>
          </w:tcPr>
          <w:p w:rsidR="00E85895" w:rsidRPr="001172D3" w:rsidRDefault="00E85895" w:rsidP="009513B3">
            <w:pPr>
              <w:spacing w:before="30" w:after="30" w:line="240" w:lineRule="auto"/>
              <w:ind w:left="113" w:right="113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 w:rsidR="00B8406E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01.01.2015г</w:t>
            </w:r>
            <w:r w:rsidR="00B8406E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bottom"/>
            <w:hideMark/>
          </w:tcPr>
          <w:p w:rsidR="00E85895" w:rsidRDefault="00E85895" w:rsidP="00E85895">
            <w:pPr>
              <w:spacing w:before="30" w:after="30" w:line="240" w:lineRule="auto"/>
              <w:ind w:left="113" w:right="113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01.01.2015г.</w:t>
            </w:r>
          </w:p>
          <w:p w:rsidR="00E85895" w:rsidRPr="001172D3" w:rsidRDefault="00E85895" w:rsidP="00E85895">
            <w:pPr>
              <w:spacing w:before="30" w:after="30" w:line="240" w:lineRule="auto"/>
              <w:ind w:left="113" w:right="113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– 31.12.2015г.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bottom"/>
            <w:hideMark/>
          </w:tcPr>
          <w:p w:rsidR="00B8406E" w:rsidRDefault="00E85895" w:rsidP="009513B3">
            <w:pPr>
              <w:spacing w:before="30" w:after="30" w:line="240" w:lineRule="auto"/>
              <w:ind w:left="113" w:right="113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 w:rsidR="00B8406E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сайт ОАО «</w:t>
            </w:r>
            <w:proofErr w:type="spellStart"/>
            <w:r w:rsidR="00B8406E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Стройметал</w:t>
            </w:r>
            <w:proofErr w:type="spellEnd"/>
          </w:p>
          <w:p w:rsidR="00E85895" w:rsidRPr="001172D3" w:rsidRDefault="00B8406E" w:rsidP="009513B3">
            <w:pPr>
              <w:spacing w:before="30" w:after="30" w:line="240" w:lineRule="auto"/>
              <w:ind w:left="113" w:right="113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конструкция»</w:t>
            </w:r>
          </w:p>
        </w:tc>
      </w:tr>
      <w:tr w:rsidR="00E85895" w:rsidRPr="001172D3" w:rsidTr="00E75B9C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Отборный пар давлением:</w:t>
            </w:r>
          </w:p>
        </w:tc>
      </w:tr>
      <w:tr w:rsidR="00B8406E" w:rsidRPr="001172D3" w:rsidTr="00256773"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от 1,2 до 2,5 кг/см</w:t>
            </w:r>
            <w:r>
              <w:rPr>
                <w:rFonts w:ascii="Arial" w:eastAsia="Times New Roman" w:hAnsi="Arial" w:cs="Arial"/>
                <w:noProof/>
                <w:color w:val="332E2D"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2D4DB40A" wp14:editId="19009E4E">
                  <wp:extent cx="104775" cy="219075"/>
                  <wp:effectExtent l="0" t="0" r="9525" b="9525"/>
                  <wp:docPr id="4" name="Рисунок 4" descr="http://gov.spb.ru/law?SetPict.gif&amp;nd=537942314&amp;nh=0&amp;pictid=06000000220009000000000001000000&amp;abs=&amp;crc=&amp;mark=000000000000000000000000000000000000000000000000007DC0K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v.spb.ru/law?SetPict.gif&amp;nd=537942314&amp;nh=0&amp;pictid=06000000220009000000000001000000&amp;abs=&amp;crc=&amp;mark=000000000000000000000000000000000000000000000000007DC0K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без дифференциации тарифов по схеме подключения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24106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24106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24106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24106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24106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Default="00E85895" w:rsidP="0024106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E85895" w:rsidRPr="001172D3" w:rsidRDefault="00E85895" w:rsidP="0024106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24106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24106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24106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24106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="0025677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24106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="0025677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24106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="0025677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24106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="0025677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24106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="0025677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24106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="0025677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</w:tr>
      <w:tr w:rsidR="00B8406E" w:rsidRPr="001172D3" w:rsidTr="00256773">
        <w:tc>
          <w:tcPr>
            <w:tcW w:w="3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потребители, подключенные к тепловой сети без дополнительного 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 xml:space="preserve">преобразования на тепловых пунктах, эксплуатируемой теплоснабжающей организацией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B8406E" w:rsidRPr="001172D3" w:rsidTr="00256773">
        <w:tc>
          <w:tcPr>
            <w:tcW w:w="3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потребители, подключенные к тепловой сети после (на) тепловых пунктах, эксплуатируемых теплоснабжающей организацией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B8406E" w:rsidRPr="001172D3" w:rsidTr="00256773">
        <w:tc>
          <w:tcPr>
            <w:tcW w:w="38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отпуск тепловой энергии с коллекторов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Default="00E85895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E85895" w:rsidRPr="001172D3" w:rsidRDefault="00E85895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25677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 w:rsidR="0025677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25677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="0025677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25677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="0025677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25677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="0025677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25677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="0025677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895" w:rsidRPr="001172D3" w:rsidRDefault="00E85895" w:rsidP="0025677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="0025677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</w:tr>
      <w:tr w:rsidR="00256773" w:rsidRPr="001172D3" w:rsidTr="00256773"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от 2,5 до 7 кг/</w:t>
            </w:r>
            <w:proofErr w:type="gramStart"/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noProof/>
                <w:color w:val="332E2D"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25F6B165" wp14:editId="04003501">
                  <wp:extent cx="104775" cy="219075"/>
                  <wp:effectExtent l="0" t="0" r="9525" b="9525"/>
                  <wp:docPr id="3" name="Рисунок 3" descr="http://gov.spb.ru/law?SetPict.gif&amp;nd=537942314&amp;nh=0&amp;pictid=0600000022000D000000000001000000&amp;abs=&amp;crc=&amp;mark=000000000000000000000000000000000000000000000000007DC0K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ov.spb.ru/law?SetPict.gif&amp;nd=537942314&amp;nh=0&amp;pictid=0600000022000D000000000001000000&amp;abs=&amp;crc=&amp;mark=000000000000000000000000000000000000000000000000007DC0K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без дифференциации тарифов по схеме подключения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</w:tr>
      <w:tr w:rsidR="00256773" w:rsidRPr="001172D3" w:rsidTr="00256773">
        <w:tc>
          <w:tcPr>
            <w:tcW w:w="3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потребители, подключенные к тепловой сети без дополнительного преобразования на тепловых пунктах, эксплуатируемой теплоснабжающей организацией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56773" w:rsidRPr="001172D3" w:rsidTr="00256773">
        <w:tc>
          <w:tcPr>
            <w:tcW w:w="3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 xml:space="preserve">потребители, 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 xml:space="preserve">подключенные к тепловой сети после (на) тепловых пунктах, эксплуатируемых теплоснабжающей организацией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 xml:space="preserve">x 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56773" w:rsidRPr="001172D3" w:rsidTr="00256773">
        <w:tc>
          <w:tcPr>
            <w:tcW w:w="38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отпуск тепловой энергии с коллекторов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</w:tr>
      <w:tr w:rsidR="00256773" w:rsidRPr="001172D3" w:rsidTr="00256773"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от 7 до 13 кг/см</w:t>
            </w:r>
            <w:r>
              <w:rPr>
                <w:rFonts w:ascii="Arial" w:eastAsia="Times New Roman" w:hAnsi="Arial" w:cs="Arial"/>
                <w:noProof/>
                <w:color w:val="332E2D"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7175F552" wp14:editId="555144EC">
                  <wp:extent cx="104775" cy="219075"/>
                  <wp:effectExtent l="0" t="0" r="9525" b="9525"/>
                  <wp:docPr id="2" name="Рисунок 2" descr="http://gov.spb.ru/law?SetPict.gif&amp;nd=537942314&amp;nh=0&amp;pictid=0600000022000H000000000001000000&amp;abs=&amp;crc=&amp;mark=000000000000000000000000000000000000000000000000007DC0K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ov.spb.ru/law?SetPict.gif&amp;nd=537942314&amp;nh=0&amp;pictid=0600000022000H000000000001000000&amp;abs=&amp;crc=&amp;mark=000000000000000000000000000000000000000000000000007DC0K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без дифференциации тарифов по схеме подключения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</w:tr>
      <w:tr w:rsidR="00256773" w:rsidRPr="001172D3" w:rsidTr="00256773">
        <w:tc>
          <w:tcPr>
            <w:tcW w:w="3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потребители, подключенные к тепловой сети без дополнительного преобразования на тепловых пунктах, эксплуатируемой теплоснабжающей организацией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56773" w:rsidRPr="001172D3" w:rsidTr="00256773">
        <w:tc>
          <w:tcPr>
            <w:tcW w:w="3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потребители, подключенные к тепловой сети после (на) тепловых пунктах, эксплуатируемых теплоснабжающей организацией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56773" w:rsidRPr="001172D3" w:rsidTr="00256773">
        <w:tc>
          <w:tcPr>
            <w:tcW w:w="38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отпуск тепловой энергии с коллекторов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</w:tr>
      <w:tr w:rsidR="00256773" w:rsidRPr="001172D3" w:rsidTr="00256773"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свыше 13 кг/см</w:t>
            </w:r>
            <w:r>
              <w:rPr>
                <w:rFonts w:ascii="Arial" w:eastAsia="Times New Roman" w:hAnsi="Arial" w:cs="Arial"/>
                <w:noProof/>
                <w:color w:val="332E2D"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1B29F94A" wp14:editId="344D53F7">
                  <wp:extent cx="104775" cy="219075"/>
                  <wp:effectExtent l="0" t="0" r="9525" b="9525"/>
                  <wp:docPr id="1" name="Рисунок 1" descr="http://gov.spb.ru/law?SetPict.gif&amp;nd=537942314&amp;nh=0&amp;pictid=0600000022000L000000000001000000&amp;abs=&amp;crc=&amp;mark=000000000000000000000000000000000000000000000000007DC0K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v.spb.ru/law?SetPict.gif&amp;nd=537942314&amp;nh=0&amp;pictid=0600000022000L000000000001000000&amp;abs=&amp;crc=&amp;mark=000000000000000000000000000000000000000000000000007DC0K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без дифференциации тарифов по схеме подключения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</w:tr>
      <w:tr w:rsidR="00256773" w:rsidRPr="001172D3" w:rsidTr="00256773">
        <w:tc>
          <w:tcPr>
            <w:tcW w:w="3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потребители, подключенные к тепловой сети без дополнительного преобразования на тепловых пунктах, эксплуатируемой теплоснабжающей организацией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56773" w:rsidRPr="001172D3" w:rsidTr="00256773">
        <w:tc>
          <w:tcPr>
            <w:tcW w:w="3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потребители, подключенные к тепловой сети после (на) тепловых пунктах, эксплуатируемых теплоснабжающей организацией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56773" w:rsidRPr="001172D3" w:rsidTr="00256773">
        <w:tc>
          <w:tcPr>
            <w:tcW w:w="38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отпуск тепловой энергии с коллекторов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</w:tr>
      <w:tr w:rsidR="00256773" w:rsidRPr="001172D3" w:rsidTr="00256773"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Острый редуцированный пар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без дифференциации тарифов по схеме подключения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</w:tr>
      <w:tr w:rsidR="00256773" w:rsidRPr="001172D3" w:rsidTr="00256773">
        <w:tc>
          <w:tcPr>
            <w:tcW w:w="3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потребители, подключенные к тепловой сети без дополнительного преобразования на тепловых пунктах, эксплуатируемой теплоснабжающей организацией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56773" w:rsidRPr="001172D3" w:rsidTr="00256773">
        <w:tc>
          <w:tcPr>
            <w:tcW w:w="3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потребители, подключенные к тепловой сети после (на) тепловых пунктах, эксплуатируемых теплоснабжающей организацией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56773" w:rsidRPr="001172D3" w:rsidTr="00256773">
        <w:tc>
          <w:tcPr>
            <w:tcW w:w="38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1172D3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отпуск тепловой энергии с коллекторов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256773" w:rsidRPr="001172D3" w:rsidRDefault="00256773" w:rsidP="009074C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E75B9C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73" w:rsidRPr="001172D3" w:rsidRDefault="00256773" w:rsidP="00437EC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1172D3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</w:p>
        </w:tc>
      </w:tr>
    </w:tbl>
    <w:p w:rsidR="001172D3" w:rsidRPr="001172D3" w:rsidRDefault="001172D3" w:rsidP="001172D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172D3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     </w:t>
      </w:r>
    </w:p>
    <w:p w:rsidR="001172D3" w:rsidRPr="001172D3" w:rsidRDefault="001172D3" w:rsidP="001172D3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172D3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</w:t>
      </w:r>
      <w:r w:rsidRPr="001172D3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="00E85895">
        <w:rPr>
          <w:rFonts w:ascii="Arial" w:eastAsia="Times New Roman" w:hAnsi="Arial" w:cs="Arial"/>
          <w:b/>
          <w:bCs/>
          <w:color w:val="332E2D"/>
          <w:spacing w:val="2"/>
          <w:sz w:val="24"/>
          <w:szCs w:val="24"/>
          <w:lang w:eastAsia="ru-RU"/>
        </w:rPr>
        <w:t xml:space="preserve"> </w:t>
      </w:r>
    </w:p>
    <w:p w:rsidR="001172D3" w:rsidRPr="001172D3" w:rsidRDefault="001172D3" w:rsidP="008A441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172D3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1172D3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="008A4413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</w:t>
      </w:r>
    </w:p>
    <w:p w:rsidR="00E84B4E" w:rsidRDefault="00E84B4E"/>
    <w:sectPr w:rsidR="00E84B4E" w:rsidSect="00241065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D3"/>
    <w:rsid w:val="001172D3"/>
    <w:rsid w:val="00241065"/>
    <w:rsid w:val="00256773"/>
    <w:rsid w:val="008A4413"/>
    <w:rsid w:val="009074CE"/>
    <w:rsid w:val="009513B3"/>
    <w:rsid w:val="00B8406E"/>
    <w:rsid w:val="00E75B9C"/>
    <w:rsid w:val="00E84B4E"/>
    <w:rsid w:val="00E85895"/>
    <w:rsid w:val="00E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72D3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2D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72D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72D3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2D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72D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677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E29F-45D4-4E33-AFF0-FA72255E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2015-02-04T10:59:00Z</dcterms:created>
  <dcterms:modified xsi:type="dcterms:W3CDTF">2015-02-05T11:11:00Z</dcterms:modified>
</cp:coreProperties>
</file>